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F516FF" w:rsidP="005D5A07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F516FF">
        <w:rPr>
          <w:sz w:val="28"/>
          <w:szCs w:val="28"/>
        </w:rPr>
        <w:t>УТВЕРЖДЕНА</w:t>
      </w:r>
    </w:p>
    <w:p w:rsidR="00642B7B" w:rsidRDefault="00F516FF" w:rsidP="005D5A07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постановлением Администрации городского округа</w:t>
      </w:r>
    </w:p>
    <w:p w:rsidR="00642B7B" w:rsidRDefault="00F516FF" w:rsidP="005D5A07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"Город Архангельск"</w:t>
      </w:r>
    </w:p>
    <w:p w:rsidR="00F516FF" w:rsidRPr="00F516FF" w:rsidRDefault="00F516FF" w:rsidP="005D5A07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от</w:t>
      </w:r>
      <w:r w:rsidR="005D5A07">
        <w:rPr>
          <w:sz w:val="28"/>
          <w:szCs w:val="28"/>
        </w:rPr>
        <w:t xml:space="preserve"> </w:t>
      </w:r>
      <w:r w:rsidR="00D733E4">
        <w:rPr>
          <w:sz w:val="28"/>
          <w:szCs w:val="28"/>
        </w:rPr>
        <w:t>20</w:t>
      </w:r>
      <w:r w:rsidR="005D5A07">
        <w:rPr>
          <w:sz w:val="28"/>
          <w:szCs w:val="28"/>
        </w:rPr>
        <w:t xml:space="preserve"> декабря 2024 г.</w:t>
      </w:r>
      <w:r w:rsidRPr="00F516FF">
        <w:rPr>
          <w:sz w:val="28"/>
          <w:szCs w:val="28"/>
        </w:rPr>
        <w:t xml:space="preserve"> №</w:t>
      </w:r>
      <w:r w:rsidR="005D5A07">
        <w:rPr>
          <w:sz w:val="28"/>
          <w:szCs w:val="28"/>
        </w:rPr>
        <w:t xml:space="preserve"> </w:t>
      </w:r>
      <w:r w:rsidR="00D733E4">
        <w:rPr>
          <w:sz w:val="28"/>
          <w:szCs w:val="28"/>
        </w:rPr>
        <w:t>2075</w:t>
      </w:r>
    </w:p>
    <w:p w:rsidR="00DD03C1" w:rsidRDefault="00DD03C1" w:rsidP="00CB3780">
      <w:pPr>
        <w:jc w:val="center"/>
        <w:rPr>
          <w:b/>
          <w:sz w:val="28"/>
          <w:szCs w:val="28"/>
        </w:rPr>
      </w:pPr>
    </w:p>
    <w:p w:rsidR="005D5A07" w:rsidRDefault="005D5A07" w:rsidP="00CB3780">
      <w:pPr>
        <w:jc w:val="center"/>
        <w:rPr>
          <w:b/>
          <w:sz w:val="28"/>
          <w:szCs w:val="28"/>
        </w:rPr>
      </w:pPr>
    </w:p>
    <w:p w:rsidR="005D5A07" w:rsidRDefault="005D5A07" w:rsidP="00DD0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ПРОГРАММА </w:t>
      </w:r>
    </w:p>
    <w:p w:rsidR="00DD03C1" w:rsidRDefault="00DD03C1" w:rsidP="00DD03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</w:t>
      </w:r>
    </w:p>
    <w:p w:rsidR="00DD03C1" w:rsidRDefault="00DD03C1" w:rsidP="00DD03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sz w:val="28"/>
          <w:szCs w:val="28"/>
        </w:rPr>
        <w:t xml:space="preserve">охраняемым законом ценностям по </w:t>
      </w:r>
      <w:r w:rsidRPr="00F516FF">
        <w:rPr>
          <w:b/>
          <w:color w:val="000000"/>
          <w:sz w:val="28"/>
          <w:szCs w:val="28"/>
        </w:rPr>
        <w:t xml:space="preserve">муниципальному контролю </w:t>
      </w:r>
    </w:p>
    <w:p w:rsidR="00DD03C1" w:rsidRDefault="00DD03C1" w:rsidP="00DD03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</w:p>
    <w:p w:rsidR="00DD03C1" w:rsidRPr="00F516FF" w:rsidRDefault="00DD03C1" w:rsidP="00DD0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>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F516FF">
        <w:rPr>
          <w:b/>
          <w:bCs/>
          <w:sz w:val="28"/>
          <w:szCs w:val="28"/>
        </w:rPr>
        <w:t xml:space="preserve"> год</w:t>
      </w:r>
    </w:p>
    <w:p w:rsidR="00DD03C1" w:rsidRDefault="00DD03C1" w:rsidP="00DD03C1">
      <w:pPr>
        <w:jc w:val="center"/>
        <w:rPr>
          <w:b/>
          <w:sz w:val="26"/>
          <w:szCs w:val="26"/>
        </w:rPr>
      </w:pPr>
    </w:p>
    <w:p w:rsidR="00DD03C1" w:rsidRDefault="00DD03C1" w:rsidP="00DD03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5D114C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</w:t>
      </w:r>
      <w:r w:rsidRPr="00B8448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03FB2">
        <w:rPr>
          <w:sz w:val="28"/>
          <w:szCs w:val="28"/>
        </w:rPr>
        <w:br/>
      </w:r>
      <w:r w:rsidRPr="00B8448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>
        <w:rPr>
          <w:sz w:val="28"/>
          <w:szCs w:val="28"/>
        </w:rPr>
        <w:t xml:space="preserve"> (далее – Программа) разработана в соответствии со</w:t>
      </w:r>
      <w:r w:rsidRPr="00B84484">
        <w:rPr>
          <w:sz w:val="28"/>
          <w:szCs w:val="28"/>
        </w:rPr>
        <w:t xml:space="preserve"> статьей 44</w:t>
      </w:r>
      <w:r>
        <w:rPr>
          <w:sz w:val="28"/>
          <w:szCs w:val="28"/>
        </w:rPr>
        <w:t xml:space="preserve"> Федерального закона от 31 июля 2021 года № 248-ФЗ "О государственном контроле (надзоре) и муниципальном контроле в Российской Федерации",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года № 990 </w:t>
      </w:r>
      <w:r w:rsidR="00A03FB2">
        <w:rPr>
          <w:sz w:val="28"/>
          <w:szCs w:val="28"/>
        </w:rPr>
        <w:br/>
      </w:r>
      <w:r>
        <w:rPr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1272C">
        <w:rPr>
          <w:sz w:val="28"/>
          <w:szCs w:val="28"/>
        </w:rPr>
        <w:t>" и</w:t>
      </w:r>
      <w:r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</w:rPr>
        <w:t xml:space="preserve">муниципального контроля </w:t>
      </w:r>
      <w:r w:rsidR="00A03FB2">
        <w:rPr>
          <w:sz w:val="28"/>
        </w:rPr>
        <w:br/>
      </w:r>
      <w:r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0524F">
        <w:rPr>
          <w:sz w:val="28"/>
          <w:szCs w:val="28"/>
        </w:rPr>
        <w:t xml:space="preserve"> </w:t>
      </w:r>
      <w:r w:rsidRPr="00691801">
        <w:rPr>
          <w:sz w:val="28"/>
          <w:szCs w:val="28"/>
        </w:rPr>
        <w:t>на территории городского округа "Город Архангельск"</w:t>
      </w:r>
      <w:r>
        <w:rPr>
          <w:sz w:val="28"/>
          <w:szCs w:val="28"/>
        </w:rPr>
        <w:t>.</w:t>
      </w:r>
    </w:p>
    <w:p w:rsidR="00DD03C1" w:rsidRDefault="00DD03C1" w:rsidP="00DD03C1">
      <w:pPr>
        <w:jc w:val="center"/>
        <w:rPr>
          <w:b/>
          <w:sz w:val="26"/>
          <w:szCs w:val="26"/>
        </w:rPr>
      </w:pPr>
    </w:p>
    <w:p w:rsidR="00DD03C1" w:rsidRPr="005D30BB" w:rsidRDefault="005D114C" w:rsidP="00DD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D03C1" w:rsidRPr="005D30BB">
        <w:rPr>
          <w:b/>
          <w:sz w:val="28"/>
          <w:szCs w:val="28"/>
        </w:rPr>
        <w:t>.</w:t>
      </w:r>
      <w:r w:rsidR="00DD03C1" w:rsidRPr="005D30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03C1" w:rsidRPr="005D30BB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</w:t>
      </w:r>
      <w:r w:rsidR="00A03FB2">
        <w:rPr>
          <w:b/>
          <w:sz w:val="28"/>
          <w:szCs w:val="28"/>
        </w:rPr>
        <w:br/>
      </w:r>
      <w:r w:rsidR="00DD03C1" w:rsidRPr="005D30BB">
        <w:rPr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D03C1" w:rsidRPr="005D30BB" w:rsidRDefault="00DD03C1" w:rsidP="00DD03C1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>на территории городского округа "Город Архангельск" (далее – муниципальный контроль) являются:</w:t>
      </w:r>
    </w:p>
    <w:p w:rsidR="00DD03C1" w:rsidRPr="009D4F2B" w:rsidRDefault="00DD03C1" w:rsidP="00DD03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D4F2B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DD03C1" w:rsidRDefault="00DD03C1" w:rsidP="00DD03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к осуществлению </w:t>
      </w:r>
      <w:r w:rsidRPr="00CA17CD">
        <w:rPr>
          <w:sz w:val="28"/>
          <w:szCs w:val="28"/>
        </w:rPr>
        <w:lastRenderedPageBreak/>
        <w:t>работ по капитальному ремонту, ремонту и содержанию автомобильных дорог местного зна</w:t>
      </w:r>
      <w:r>
        <w:rPr>
          <w:sz w:val="28"/>
          <w:szCs w:val="28"/>
        </w:rPr>
        <w:t xml:space="preserve">чения, расположенных на территории городского округа "Город Архангельск" </w:t>
      </w:r>
      <w:r w:rsidRPr="00CA17CD">
        <w:rPr>
          <w:sz w:val="28"/>
          <w:szCs w:val="28"/>
        </w:rPr>
        <w:t>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</w:t>
      </w:r>
      <w:r>
        <w:rPr>
          <w:sz w:val="28"/>
          <w:szCs w:val="28"/>
        </w:rPr>
        <w:t>;</w:t>
      </w:r>
    </w:p>
    <w:p w:rsidR="00DD03C1" w:rsidRDefault="00DD03C1" w:rsidP="00DD03C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установленные </w:t>
      </w:r>
      <w:r w:rsidR="00A03FB2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="00A03FB2">
        <w:rPr>
          <w:sz w:val="28"/>
          <w:szCs w:val="28"/>
        </w:rPr>
        <w:br/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D03C1" w:rsidRPr="00B84484" w:rsidRDefault="00DD03C1" w:rsidP="00DD03C1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Контролируемыми лицами при осуществлении муниципального контроля являются:</w:t>
      </w:r>
    </w:p>
    <w:p w:rsidR="00DD03C1" w:rsidRPr="00B84484" w:rsidRDefault="00DD03C1" w:rsidP="00DD03C1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DD03C1" w:rsidRPr="00B84484" w:rsidRDefault="00DD03C1" w:rsidP="00DD03C1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DD03C1" w:rsidRPr="00B91807" w:rsidRDefault="00DD03C1" w:rsidP="00DD03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807"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Pr="00B84484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 усиление профилактической работы в отношении всех объектов контроля, обеспечивая приоритет проведения </w:t>
      </w:r>
      <w:r>
        <w:rPr>
          <w:rFonts w:eastAsia="Calibri"/>
          <w:sz w:val="28"/>
          <w:szCs w:val="28"/>
          <w:lang w:eastAsia="en-US"/>
        </w:rPr>
        <w:t>профилактики</w:t>
      </w:r>
      <w:r w:rsidRPr="00B91807">
        <w:rPr>
          <w:rFonts w:eastAsia="Calibri"/>
          <w:sz w:val="28"/>
          <w:szCs w:val="28"/>
          <w:lang w:eastAsia="en-US"/>
        </w:rPr>
        <w:t xml:space="preserve">. </w:t>
      </w:r>
    </w:p>
    <w:p w:rsidR="00DD03C1" w:rsidRPr="00D02A98" w:rsidRDefault="00DD03C1" w:rsidP="00DD03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период с 2023 года по истекший период 2024 года</w:t>
      </w:r>
      <w:r w:rsidRPr="00D02A98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проводились в соответствии с ограничениями, введ</w:t>
      </w:r>
      <w:r w:rsidR="00732A85">
        <w:rPr>
          <w:rFonts w:eastAsia="Calibri"/>
          <w:sz w:val="28"/>
          <w:szCs w:val="28"/>
          <w:lang w:eastAsia="en-US"/>
        </w:rPr>
        <w:t>е</w:t>
      </w:r>
      <w:r w:rsidRPr="00D02A98">
        <w:rPr>
          <w:rFonts w:eastAsia="Calibri"/>
          <w:sz w:val="28"/>
          <w:szCs w:val="28"/>
          <w:lang w:eastAsia="en-US"/>
        </w:rPr>
        <w:t xml:space="preserve">нными </w:t>
      </w:r>
      <w:r w:rsidR="00732A85">
        <w:rPr>
          <w:rFonts w:eastAsia="Calibri"/>
          <w:sz w:val="28"/>
          <w:szCs w:val="28"/>
          <w:lang w:eastAsia="en-US"/>
        </w:rPr>
        <w:t>п</w:t>
      </w:r>
      <w:r w:rsidRPr="00D02A98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732A85">
        <w:rPr>
          <w:rFonts w:eastAsia="Calibri"/>
          <w:sz w:val="28"/>
          <w:szCs w:val="28"/>
          <w:lang w:eastAsia="en-US"/>
        </w:rPr>
        <w:br/>
        <w:t>о</w:t>
      </w:r>
      <w:r w:rsidRPr="00D02A98">
        <w:rPr>
          <w:rFonts w:eastAsia="Calibri"/>
          <w:sz w:val="28"/>
          <w:szCs w:val="28"/>
          <w:lang w:eastAsia="en-US"/>
        </w:rPr>
        <w:t>т 10</w:t>
      </w:r>
      <w:r>
        <w:rPr>
          <w:rFonts w:eastAsia="Calibri"/>
          <w:sz w:val="28"/>
          <w:szCs w:val="28"/>
          <w:lang w:eastAsia="en-US"/>
        </w:rPr>
        <w:t xml:space="preserve"> марта </w:t>
      </w:r>
      <w:r w:rsidRPr="00D02A98">
        <w:rPr>
          <w:rFonts w:eastAsia="Calibri"/>
          <w:sz w:val="28"/>
          <w:szCs w:val="28"/>
          <w:lang w:eastAsia="en-US"/>
        </w:rPr>
        <w:t>2022 г</w:t>
      </w:r>
      <w:r>
        <w:rPr>
          <w:rFonts w:eastAsia="Calibri"/>
          <w:sz w:val="28"/>
          <w:szCs w:val="28"/>
          <w:lang w:eastAsia="en-US"/>
        </w:rPr>
        <w:t>ода № 336 "</w:t>
      </w:r>
      <w:r w:rsidRPr="00D02A98">
        <w:rPr>
          <w:rFonts w:eastAsia="Calibr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="Calibri"/>
          <w:sz w:val="28"/>
          <w:szCs w:val="28"/>
          <w:lang w:eastAsia="en-US"/>
        </w:rPr>
        <w:t>"</w:t>
      </w:r>
      <w:r w:rsidR="00732A85">
        <w:rPr>
          <w:rFonts w:eastAsia="Calibri"/>
          <w:sz w:val="28"/>
          <w:szCs w:val="28"/>
          <w:lang w:eastAsia="en-US"/>
        </w:rPr>
        <w:t xml:space="preserve">, </w:t>
      </w:r>
      <w:r w:rsidRPr="00D02A98">
        <w:rPr>
          <w:rFonts w:eastAsia="Calibri"/>
          <w:sz w:val="28"/>
          <w:szCs w:val="28"/>
          <w:lang w:eastAsia="en-US"/>
        </w:rPr>
        <w:t>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DD03C1" w:rsidRPr="00933198" w:rsidRDefault="00DD03C1" w:rsidP="00DD03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основным </w:t>
      </w:r>
      <w:r w:rsidRPr="00933198">
        <w:rPr>
          <w:rFonts w:eastAsia="Calibri"/>
          <w:sz w:val="28"/>
          <w:szCs w:val="28"/>
          <w:lang w:eastAsia="en-US"/>
        </w:rPr>
        <w:t>проблемам, на решение которых направлена Программа, относятся случаи:</w:t>
      </w:r>
    </w:p>
    <w:p w:rsidR="00DD03C1" w:rsidRDefault="00DD03C1" w:rsidP="00DD03C1">
      <w:pPr>
        <w:ind w:firstLine="709"/>
        <w:jc w:val="both"/>
        <w:rPr>
          <w:sz w:val="28"/>
          <w:szCs w:val="28"/>
        </w:rPr>
      </w:pPr>
      <w:r w:rsidRPr="00933198">
        <w:rPr>
          <w:rFonts w:eastAsia="Calibri"/>
          <w:sz w:val="28"/>
          <w:szCs w:val="28"/>
          <w:lang w:eastAsia="en-US"/>
        </w:rPr>
        <w:t xml:space="preserve">1) </w:t>
      </w:r>
      <w:r w:rsidRPr="00B84484">
        <w:rPr>
          <w:rFonts w:eastAsia="Calibri"/>
          <w:sz w:val="28"/>
          <w:szCs w:val="28"/>
          <w:lang w:eastAsia="en-US"/>
        </w:rPr>
        <w:t>прокладки, переустройства, переноса инженерных коммуникаций  границах полосы отвода и (или) придорожных полос автомобильных дорог общего пользования местного значения с нарушением условий договоров  владельцами</w:t>
      </w:r>
      <w:r w:rsidRPr="00B84484">
        <w:rPr>
          <w:color w:val="000000"/>
          <w:sz w:val="28"/>
          <w:szCs w:val="28"/>
        </w:rPr>
        <w:t xml:space="preserve"> автомобильных дорог, без согласования владельцем автомобильной дороги планируемого размещения инженерных коммуникаций </w:t>
      </w:r>
      <w:r w:rsidRPr="00B84484">
        <w:rPr>
          <w:sz w:val="28"/>
          <w:szCs w:val="28"/>
        </w:rPr>
        <w:t>или с нарушением технических требований и условий, подлежащих обязательному исполнению</w:t>
      </w:r>
      <w:r w:rsidR="000603B9">
        <w:rPr>
          <w:sz w:val="28"/>
          <w:szCs w:val="28"/>
        </w:rPr>
        <w:t>.</w:t>
      </w:r>
      <w:r w:rsidRPr="00B84484">
        <w:rPr>
          <w:sz w:val="28"/>
          <w:szCs w:val="28"/>
        </w:rPr>
        <w:t xml:space="preserve"> </w:t>
      </w:r>
    </w:p>
    <w:p w:rsidR="00DD03C1" w:rsidRPr="00A03FB2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</w:t>
      </w:r>
      <w:r w:rsidRPr="00A03FB2">
        <w:rPr>
          <w:spacing w:val="-6"/>
          <w:sz w:val="28"/>
          <w:szCs w:val="28"/>
        </w:rPr>
        <w:t>участников дорожного движения и могут привезти к необратимым последствиям</w:t>
      </w:r>
      <w:r w:rsidR="000603B9">
        <w:rPr>
          <w:spacing w:val="-6"/>
          <w:sz w:val="28"/>
          <w:szCs w:val="28"/>
        </w:rPr>
        <w:t>;</w:t>
      </w:r>
    </w:p>
    <w:p w:rsidR="00DD03C1" w:rsidRPr="00CA17CD" w:rsidRDefault="00DD03C1" w:rsidP="00DD03C1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A17CD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выявления несоответствия транспортных средств</w:t>
      </w:r>
      <w:r w:rsidRPr="00CA17CD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CA17CD">
        <w:rPr>
          <w:sz w:val="28"/>
          <w:szCs w:val="28"/>
        </w:rPr>
        <w:t xml:space="preserve"> пассажирские перевозки по муниципальным маршрутам регулярных перевозок, к которым предъявляются обязательные требования</w:t>
      </w:r>
      <w:r>
        <w:rPr>
          <w:sz w:val="28"/>
          <w:szCs w:val="28"/>
        </w:rPr>
        <w:t xml:space="preserve"> при осуществлении </w:t>
      </w:r>
      <w:r w:rsidRPr="00CA17CD">
        <w:rPr>
          <w:sz w:val="28"/>
          <w:szCs w:val="28"/>
        </w:rPr>
        <w:t>пассажирски</w:t>
      </w:r>
      <w:r>
        <w:rPr>
          <w:sz w:val="28"/>
          <w:szCs w:val="28"/>
        </w:rPr>
        <w:t>х перевозок</w:t>
      </w:r>
      <w:r w:rsidRPr="00CA17CD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ым</w:t>
      </w:r>
      <w:r w:rsidRPr="00CA17CD">
        <w:rPr>
          <w:sz w:val="28"/>
          <w:szCs w:val="28"/>
        </w:rPr>
        <w:t xml:space="preserve"> маршрутам регулярных перевозок;</w:t>
      </w:r>
    </w:p>
    <w:p w:rsidR="00DD03C1" w:rsidRDefault="00DD03C1" w:rsidP="00DD03C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Pr="00B84484">
        <w:rPr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:rsidR="00DD03C1" w:rsidRPr="006714B4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>
        <w:rPr>
          <w:rFonts w:eastAsia="Calibri"/>
          <w:iCs/>
          <w:sz w:val="28"/>
          <w:szCs w:val="28"/>
          <w:lang w:eastAsia="en-US"/>
        </w:rPr>
        <w:t xml:space="preserve">департаментом транспорта, строительства </w:t>
      </w:r>
      <w:r w:rsidR="00A03FB2">
        <w:rPr>
          <w:rFonts w:eastAsia="Calibri"/>
          <w:iCs/>
          <w:sz w:val="28"/>
          <w:szCs w:val="28"/>
          <w:lang w:eastAsia="en-US"/>
        </w:rPr>
        <w:br/>
      </w:r>
      <w:r>
        <w:rPr>
          <w:rFonts w:eastAsia="Calibri"/>
          <w:iCs/>
          <w:sz w:val="28"/>
          <w:szCs w:val="28"/>
          <w:lang w:eastAsia="en-US"/>
        </w:rPr>
        <w:t xml:space="preserve">и городской инфраструктуры </w:t>
      </w:r>
      <w:r>
        <w:rPr>
          <w:rFonts w:eastAsia="Calibri"/>
          <w:sz w:val="28"/>
          <w:szCs w:val="28"/>
          <w:lang w:eastAsia="en-US"/>
        </w:rPr>
        <w:t xml:space="preserve">Администрации городского округа "Город Архангельск" (далее – департамент) </w:t>
      </w:r>
      <w:r w:rsidRPr="00B91807">
        <w:rPr>
          <w:rFonts w:eastAsia="Calibri"/>
          <w:sz w:val="28"/>
          <w:szCs w:val="28"/>
          <w:lang w:eastAsia="en-US"/>
        </w:rPr>
        <w:t xml:space="preserve">осуществлялись мероприятия </w:t>
      </w:r>
      <w:r w:rsidR="00A03FB2">
        <w:rPr>
          <w:rFonts w:eastAsia="Calibri"/>
          <w:sz w:val="28"/>
          <w:szCs w:val="28"/>
          <w:lang w:eastAsia="en-US"/>
        </w:rPr>
        <w:br/>
      </w:r>
      <w:r w:rsidRPr="00B91807">
        <w:rPr>
          <w:rFonts w:eastAsia="Calibri"/>
          <w:sz w:val="28"/>
          <w:szCs w:val="28"/>
          <w:lang w:eastAsia="en-US"/>
        </w:rPr>
        <w:t xml:space="preserve">по профилактике 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нарушений в соответствии </w:t>
      </w:r>
      <w:r w:rsidRPr="006714B4">
        <w:rPr>
          <w:rFonts w:eastAsia="Calibri"/>
          <w:iCs/>
          <w:sz w:val="28"/>
          <w:szCs w:val="28"/>
          <w:lang w:eastAsia="en-US"/>
        </w:rPr>
        <w:t xml:space="preserve">с программой профилактики </w:t>
      </w:r>
      <w:r w:rsidRPr="006714B4">
        <w:rPr>
          <w:sz w:val="28"/>
          <w:szCs w:val="28"/>
        </w:rPr>
        <w:t>рисков причинения вреда (ущерба) охраняемым законом ценностям</w:t>
      </w:r>
      <w:r w:rsidRPr="006714B4">
        <w:rPr>
          <w:rFonts w:eastAsia="Calibri"/>
          <w:iCs/>
          <w:sz w:val="28"/>
          <w:szCs w:val="28"/>
          <w:lang w:eastAsia="en-US"/>
        </w:rPr>
        <w:t xml:space="preserve"> </w:t>
      </w:r>
      <w:r w:rsidR="00A03FB2">
        <w:rPr>
          <w:rFonts w:eastAsia="Calibri"/>
          <w:iCs/>
          <w:sz w:val="28"/>
          <w:szCs w:val="28"/>
          <w:lang w:eastAsia="en-US"/>
        </w:rPr>
        <w:br/>
      </w:r>
      <w:r w:rsidRPr="006714B4">
        <w:rPr>
          <w:rFonts w:eastAsia="Calibri"/>
          <w:iCs/>
          <w:sz w:val="28"/>
          <w:szCs w:val="28"/>
          <w:lang w:eastAsia="en-US"/>
        </w:rPr>
        <w:t>на 2024 год.</w:t>
      </w:r>
    </w:p>
    <w:p w:rsidR="00DD03C1" w:rsidRPr="00A351D8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>В целях профилактики нарушений обязательных требований</w:t>
      </w:r>
      <w:r>
        <w:rPr>
          <w:rFonts w:eastAsia="Calibri"/>
          <w:iCs/>
          <w:sz w:val="28"/>
          <w:szCs w:val="28"/>
          <w:lang w:eastAsia="en-US"/>
        </w:rPr>
        <w:t xml:space="preserve">, установленных при осуществлении муниципального контроля, департаментом на официальном сайте в сети интернет обеспечено размещение 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информации </w:t>
      </w:r>
      <w:r w:rsidR="00A03FB2">
        <w:rPr>
          <w:rFonts w:eastAsia="Calibri"/>
          <w:iCs/>
          <w:sz w:val="28"/>
          <w:szCs w:val="28"/>
          <w:lang w:eastAsia="en-US"/>
        </w:rPr>
        <w:br/>
      </w:r>
      <w:r w:rsidRPr="00B91807">
        <w:rPr>
          <w:rFonts w:eastAsia="Calibri"/>
          <w:iCs/>
          <w:sz w:val="28"/>
          <w:szCs w:val="28"/>
          <w:lang w:eastAsia="en-US"/>
        </w:rPr>
        <w:t xml:space="preserve">в отношении проведения </w:t>
      </w:r>
      <w:r w:rsidRPr="00A351D8">
        <w:rPr>
          <w:rFonts w:eastAsia="Calibri"/>
          <w:iCs/>
          <w:sz w:val="28"/>
          <w:szCs w:val="28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>
        <w:rPr>
          <w:rFonts w:eastAsia="Calibri"/>
          <w:iCs/>
          <w:sz w:val="28"/>
          <w:szCs w:val="28"/>
          <w:lang w:eastAsia="en-US"/>
        </w:rPr>
        <w:t>, в том числе руководство по соблюдению обязательных требований</w:t>
      </w:r>
      <w:r w:rsidRPr="00A351D8">
        <w:rPr>
          <w:rFonts w:eastAsia="Calibri"/>
          <w:iCs/>
          <w:sz w:val="28"/>
          <w:szCs w:val="28"/>
          <w:lang w:eastAsia="en-US"/>
        </w:rPr>
        <w:t>.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DD03C1" w:rsidRPr="00E45CC3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 xml:space="preserve">Разъяснительная работа </w:t>
      </w:r>
      <w:r>
        <w:rPr>
          <w:rFonts w:eastAsia="Calibri"/>
          <w:iCs/>
          <w:sz w:val="28"/>
          <w:szCs w:val="28"/>
          <w:lang w:eastAsia="en-US"/>
        </w:rPr>
        <w:t>с контролируемыми лицами регулярно осуществляется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 в рамках проведения </w:t>
      </w:r>
      <w:r>
        <w:rPr>
          <w:rFonts w:eastAsia="Calibri"/>
          <w:iCs/>
          <w:sz w:val="28"/>
          <w:szCs w:val="28"/>
          <w:lang w:eastAsia="en-US"/>
        </w:rPr>
        <w:t xml:space="preserve">линейного контроля за </w:t>
      </w:r>
      <w:r w:rsidRPr="00E45CC3">
        <w:rPr>
          <w:rFonts w:eastAsia="Calibri"/>
          <w:iCs/>
          <w:sz w:val="28"/>
          <w:szCs w:val="28"/>
          <w:lang w:eastAsia="en-US"/>
        </w:rPr>
        <w:t xml:space="preserve">соответствием транспортных средств, работающих на муниципальных маршрутах регулярных перевозок. </w:t>
      </w:r>
      <w:r>
        <w:rPr>
          <w:rFonts w:eastAsia="Calibri"/>
          <w:iCs/>
          <w:sz w:val="28"/>
          <w:szCs w:val="28"/>
          <w:lang w:eastAsia="en-US"/>
        </w:rPr>
        <w:t xml:space="preserve">Так за истекший период 2024 года в рамках линейного контроля проведено более 80 проверок соблюдения транспортных средств установленным требованиям. Выданы </w:t>
      </w:r>
      <w:r w:rsidRPr="00B91807">
        <w:rPr>
          <w:rFonts w:eastAsia="Calibri"/>
          <w:iCs/>
          <w:sz w:val="28"/>
          <w:szCs w:val="28"/>
          <w:lang w:eastAsia="en-US"/>
        </w:rPr>
        <w:t>уведомлени</w:t>
      </w:r>
      <w:r>
        <w:rPr>
          <w:rFonts w:eastAsia="Calibri"/>
          <w:iCs/>
          <w:sz w:val="28"/>
          <w:szCs w:val="28"/>
          <w:lang w:eastAsia="en-US"/>
        </w:rPr>
        <w:t>я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 об устранении</w:t>
      </w:r>
      <w:r w:rsidRPr="00B91807">
        <w:rPr>
          <w:rStyle w:val="af0"/>
        </w:rPr>
        <w:t xml:space="preserve"> </w:t>
      </w:r>
      <w:r w:rsidRPr="00B91807">
        <w:rPr>
          <w:rFonts w:eastAsia="Calibri"/>
          <w:sz w:val="28"/>
          <w:szCs w:val="28"/>
          <w:lang w:eastAsia="en-US"/>
        </w:rPr>
        <w:t xml:space="preserve">выявленных нарушений с описанием характера выявленных нарушений и </w:t>
      </w:r>
      <w:r>
        <w:rPr>
          <w:rFonts w:eastAsia="Calibri"/>
          <w:iCs/>
          <w:sz w:val="28"/>
          <w:szCs w:val="28"/>
          <w:lang w:eastAsia="en-US"/>
        </w:rPr>
        <w:t xml:space="preserve">рекомендации </w:t>
      </w:r>
      <w:r w:rsidR="00A03FB2">
        <w:rPr>
          <w:rFonts w:eastAsia="Calibri"/>
          <w:iCs/>
          <w:sz w:val="28"/>
          <w:szCs w:val="28"/>
          <w:lang w:eastAsia="en-US"/>
        </w:rPr>
        <w:br/>
      </w:r>
      <w:r>
        <w:rPr>
          <w:rFonts w:eastAsia="Calibri"/>
          <w:iCs/>
          <w:sz w:val="28"/>
          <w:szCs w:val="28"/>
          <w:lang w:eastAsia="en-US"/>
        </w:rPr>
        <w:t>по их устранению.</w:t>
      </w:r>
    </w:p>
    <w:p w:rsidR="00DD03C1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807">
        <w:rPr>
          <w:rFonts w:eastAsia="Calibri"/>
          <w:sz w:val="28"/>
          <w:szCs w:val="28"/>
          <w:lang w:eastAsia="en-US"/>
        </w:rPr>
        <w:t xml:space="preserve">Информирование контролируемых лиц по вопросам соблюдения обязательных требований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обеспечено посредством опубликования </w:t>
      </w:r>
      <w:r>
        <w:rPr>
          <w:rFonts w:eastAsia="Calibri"/>
          <w:sz w:val="28"/>
          <w:szCs w:val="28"/>
          <w:lang w:eastAsia="en-US"/>
        </w:rPr>
        <w:t xml:space="preserve">ежемесячного плана проверок в рамках линейного контроля на </w:t>
      </w:r>
      <w:r>
        <w:rPr>
          <w:sz w:val="28"/>
          <w:szCs w:val="28"/>
        </w:rPr>
        <w:t>официальном информационном интернет</w:t>
      </w:r>
      <w:r w:rsidR="000603B9">
        <w:rPr>
          <w:sz w:val="28"/>
          <w:szCs w:val="28"/>
        </w:rPr>
        <w:t>-</w:t>
      </w:r>
      <w:r>
        <w:rPr>
          <w:sz w:val="28"/>
          <w:szCs w:val="28"/>
        </w:rPr>
        <w:t>портале городского округа "Город Архангельск".</w:t>
      </w:r>
    </w:p>
    <w:p w:rsidR="00DD03C1" w:rsidRPr="00891E81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Проводимая</w:t>
      </w:r>
      <w:r w:rsidRPr="00891E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2024 году департаментом </w:t>
      </w:r>
      <w:r w:rsidRPr="00891E81">
        <w:rPr>
          <w:rFonts w:eastAsia="Calibri"/>
          <w:sz w:val="28"/>
          <w:szCs w:val="28"/>
          <w:lang w:eastAsia="en-US"/>
        </w:rPr>
        <w:t>работа</w:t>
      </w:r>
      <w:r>
        <w:rPr>
          <w:rFonts w:eastAsia="Calibri"/>
          <w:sz w:val="28"/>
          <w:szCs w:val="28"/>
          <w:lang w:eastAsia="en-US"/>
        </w:rPr>
        <w:t xml:space="preserve"> способствовала повышению качества пассажирских перевозок. Так в 2023 году фиксировались случаи нарушения утверждённой схемы движения (проезд остановочных пунктов) в среднем за год не менее 10</w:t>
      </w:r>
      <w:r w:rsidR="000603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раз, за истекший период 2024 года – зафиксировано 4 случая нарушения утвержденной схемы движения.</w:t>
      </w:r>
    </w:p>
    <w:p w:rsidR="00DD03C1" w:rsidRPr="00B91807" w:rsidRDefault="00DD03C1" w:rsidP="00DD03C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>
        <w:rPr>
          <w:rFonts w:eastAsia="Calibri"/>
          <w:iCs/>
          <w:sz w:val="28"/>
          <w:szCs w:val="28"/>
          <w:lang w:eastAsia="en-US"/>
        </w:rPr>
        <w:t>департамента</w:t>
      </w:r>
      <w:r w:rsidRPr="00B91807">
        <w:rPr>
          <w:rFonts w:eastAsia="Calibri"/>
          <w:iCs/>
          <w:sz w:val="28"/>
          <w:szCs w:val="28"/>
          <w:lang w:eastAsia="en-US"/>
        </w:rPr>
        <w:br/>
        <w:t>в 202</w:t>
      </w:r>
      <w:r>
        <w:rPr>
          <w:rFonts w:eastAsia="Calibri"/>
          <w:iCs/>
          <w:sz w:val="28"/>
          <w:szCs w:val="28"/>
          <w:lang w:eastAsia="en-US"/>
        </w:rPr>
        <w:t>5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 году будет сосредоточена на </w:t>
      </w:r>
      <w:r>
        <w:rPr>
          <w:rFonts w:eastAsia="Calibri"/>
          <w:iCs/>
          <w:sz w:val="28"/>
          <w:szCs w:val="28"/>
          <w:lang w:eastAsia="en-US"/>
        </w:rPr>
        <w:t>профилактической работе с транспортными компаниями по соблюдению утвержд</w:t>
      </w:r>
      <w:r w:rsidR="000603B9">
        <w:rPr>
          <w:rFonts w:eastAsia="Calibri"/>
          <w:iCs/>
          <w:sz w:val="28"/>
          <w:szCs w:val="28"/>
          <w:lang w:eastAsia="en-US"/>
        </w:rPr>
        <w:t>е</w:t>
      </w:r>
      <w:r>
        <w:rPr>
          <w:rFonts w:eastAsia="Calibri"/>
          <w:iCs/>
          <w:sz w:val="28"/>
          <w:szCs w:val="28"/>
          <w:lang w:eastAsia="en-US"/>
        </w:rPr>
        <w:t xml:space="preserve">нных схем маршрутов. </w:t>
      </w:r>
    </w:p>
    <w:p w:rsidR="00DD03C1" w:rsidRDefault="00DD03C1" w:rsidP="00DD03C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Мероприятия Программы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</w:t>
      </w:r>
      <w:r>
        <w:rPr>
          <w:sz w:val="28"/>
          <w:szCs w:val="28"/>
        </w:rPr>
        <w:lastRenderedPageBreak/>
        <w:t>требований и способов устранения нарушений предусмотренными законодательством и муниципальными правовыми актами способами</w:t>
      </w:r>
      <w:r>
        <w:rPr>
          <w:sz w:val="26"/>
          <w:szCs w:val="26"/>
        </w:rPr>
        <w:t>.</w:t>
      </w:r>
    </w:p>
    <w:p w:rsidR="00585F58" w:rsidRDefault="00585F58" w:rsidP="00DD03C1">
      <w:pPr>
        <w:ind w:firstLine="708"/>
        <w:jc w:val="both"/>
        <w:rPr>
          <w:sz w:val="26"/>
          <w:szCs w:val="26"/>
        </w:rPr>
      </w:pPr>
    </w:p>
    <w:p w:rsidR="00DD03C1" w:rsidRPr="005D30BB" w:rsidRDefault="005D114C" w:rsidP="0006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D03C1" w:rsidRPr="005D30BB">
        <w:rPr>
          <w:b/>
          <w:sz w:val="28"/>
          <w:szCs w:val="28"/>
        </w:rPr>
        <w:t>. Цели и задачи реализации программы профилактики</w:t>
      </w:r>
    </w:p>
    <w:p w:rsidR="00DD03C1" w:rsidRPr="005F1527" w:rsidRDefault="00DD03C1" w:rsidP="00DD03C1">
      <w:pPr>
        <w:ind w:firstLine="708"/>
        <w:jc w:val="both"/>
        <w:rPr>
          <w:sz w:val="26"/>
          <w:szCs w:val="26"/>
        </w:rPr>
      </w:pP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Целями программы являются: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30BB">
        <w:rPr>
          <w:sz w:val="28"/>
          <w:szCs w:val="28"/>
        </w:rPr>
        <w:t xml:space="preserve">) создание условий для доведения обязательных требований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 xml:space="preserve">их соблюдения;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30BB">
        <w:rPr>
          <w:sz w:val="28"/>
          <w:szCs w:val="28"/>
        </w:rPr>
        <w:t xml:space="preserve"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Задачами профилактической работы являются: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D30BB">
        <w:rPr>
          <w:sz w:val="28"/>
          <w:szCs w:val="28"/>
        </w:rPr>
        <w:t xml:space="preserve">) выявление причин, факторов и условий, способствующих нарушениям обязательных требований, разработка мероприятий, направленных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 xml:space="preserve">на устранение нарушений обязательных требований;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2) устранение условий, причин и факторов, способных привести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DD03C1" w:rsidRPr="005D30BB" w:rsidRDefault="00DD03C1" w:rsidP="00DD03C1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3) повышение правосознания и правовой культуры организаций </w:t>
      </w:r>
      <w:r w:rsidR="00A03FB2">
        <w:rPr>
          <w:sz w:val="28"/>
          <w:szCs w:val="28"/>
        </w:rPr>
        <w:br/>
      </w:r>
      <w:r w:rsidRPr="005D30BB">
        <w:rPr>
          <w:sz w:val="28"/>
          <w:szCs w:val="28"/>
        </w:rPr>
        <w:t>и граждан в сфере рассматриваемых правоотношений.</w:t>
      </w:r>
    </w:p>
    <w:p w:rsidR="00DD03C1" w:rsidRDefault="00DD03C1" w:rsidP="00DD03C1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D03C1" w:rsidRPr="00444AC0" w:rsidRDefault="005D114C" w:rsidP="000603B9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DD03C1" w:rsidRPr="00444AC0">
        <w:rPr>
          <w:b/>
          <w:bCs/>
          <w:sz w:val="28"/>
          <w:szCs w:val="28"/>
        </w:rPr>
        <w:t xml:space="preserve">. Перечень профилактических мероприятий, </w:t>
      </w:r>
      <w:r w:rsidRPr="005D114C">
        <w:rPr>
          <w:b/>
          <w:bCs/>
          <w:sz w:val="28"/>
          <w:szCs w:val="28"/>
        </w:rPr>
        <w:br/>
      </w:r>
      <w:r w:rsidR="00DD03C1" w:rsidRPr="00444AC0">
        <w:rPr>
          <w:b/>
          <w:bCs/>
          <w:sz w:val="28"/>
          <w:szCs w:val="28"/>
        </w:rPr>
        <w:t>сроки (периодичность) их проведения</w:t>
      </w:r>
    </w:p>
    <w:p w:rsidR="00DD03C1" w:rsidRPr="00A03FB2" w:rsidRDefault="00DD03C1" w:rsidP="00DD03C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  <w:szCs w:val="1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339"/>
        <w:gridCol w:w="1480"/>
        <w:gridCol w:w="1701"/>
      </w:tblGrid>
      <w:tr w:rsidR="00DD03C1" w:rsidRPr="002D19B8" w:rsidTr="001E001C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1" w:rsidRPr="00A03FB2" w:rsidRDefault="00DD03C1" w:rsidP="00A0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2"/>
              </w:rPr>
            </w:pPr>
            <w:r w:rsidRPr="00A03FB2">
              <w:rPr>
                <w:iCs/>
                <w:sz w:val="22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1" w:rsidRPr="00A03FB2" w:rsidRDefault="00DD03C1" w:rsidP="00A0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2"/>
              </w:rPr>
            </w:pPr>
            <w:r w:rsidRPr="00A03FB2">
              <w:rPr>
                <w:iCs/>
                <w:sz w:val="22"/>
              </w:rPr>
              <w:t xml:space="preserve">Наименование мероприятия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1" w:rsidRPr="00A03FB2" w:rsidRDefault="00DD03C1" w:rsidP="00A0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2"/>
              </w:rPr>
            </w:pPr>
            <w:r w:rsidRPr="00A03FB2">
              <w:rPr>
                <w:iCs/>
                <w:sz w:val="22"/>
              </w:rPr>
              <w:t>Сведения о мероприятии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1" w:rsidRPr="00A03FB2" w:rsidRDefault="00DD03C1" w:rsidP="00A0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2"/>
              </w:rPr>
            </w:pPr>
            <w:r w:rsidRPr="00A03FB2">
              <w:rPr>
                <w:iCs/>
                <w:sz w:val="22"/>
              </w:rPr>
              <w:t xml:space="preserve">Срок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3C1" w:rsidRPr="00A03FB2" w:rsidRDefault="00DD03C1" w:rsidP="00A03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2"/>
              </w:rPr>
            </w:pPr>
            <w:r w:rsidRPr="00A03FB2">
              <w:rPr>
                <w:iCs/>
                <w:sz w:val="22"/>
              </w:rPr>
              <w:t>Структурное подразделение, ответственное за реализацию</w:t>
            </w:r>
          </w:p>
        </w:tc>
      </w:tr>
      <w:tr w:rsidR="00DD03C1" w:rsidRPr="002D19B8" w:rsidTr="001E001C">
        <w:tc>
          <w:tcPr>
            <w:tcW w:w="567" w:type="dxa"/>
            <w:tcBorders>
              <w:top w:val="single" w:sz="4" w:space="0" w:color="auto"/>
            </w:tcBorders>
          </w:tcPr>
          <w:p w:rsidR="00DD03C1" w:rsidRPr="002D19B8" w:rsidRDefault="00DD03C1" w:rsidP="00F3709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Информирование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информационном </w:t>
            </w:r>
            <w:r w:rsidR="000603B9">
              <w:rPr>
                <w:color w:val="010101"/>
              </w:rPr>
              <w:t>и</w:t>
            </w:r>
            <w:r w:rsidRPr="002D19B8">
              <w:rPr>
                <w:color w:val="010101"/>
              </w:rPr>
              <w:t>нтернет-портале городского округа "Город Архангельск":</w:t>
            </w:r>
          </w:p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1) текст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2) руководств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3) программ профилактики рисков причинения вреда и план проведения плановых </w:t>
            </w:r>
            <w:r w:rsidRPr="002D19B8">
              <w:rPr>
                <w:color w:val="010101"/>
              </w:rPr>
              <w:lastRenderedPageBreak/>
              <w:t>контрольных мероприятий;</w:t>
            </w:r>
          </w:p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4) сведени</w:t>
            </w:r>
            <w:r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 о способах получения консультаций </w:t>
            </w:r>
            <w:r w:rsidR="00A03FB2">
              <w:rPr>
                <w:color w:val="010101"/>
              </w:rPr>
              <w:br/>
            </w:r>
            <w:r w:rsidRPr="002D19B8">
              <w:rPr>
                <w:color w:val="010101"/>
              </w:rPr>
              <w:t>по вопросам соблюдения обязательных требований;</w:t>
            </w:r>
          </w:p>
          <w:p w:rsidR="00DD03C1" w:rsidRPr="002D19B8" w:rsidRDefault="00DD03C1" w:rsidP="00F3709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5) доклад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>, содержащи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результаты обобщения правоприменительной практики;</w:t>
            </w:r>
          </w:p>
          <w:p w:rsidR="00DD03C1" w:rsidRPr="002D19B8" w:rsidRDefault="00DD03C1" w:rsidP="00F37094">
            <w:pPr>
              <w:autoSpaceDE w:val="0"/>
              <w:autoSpaceDN w:val="0"/>
              <w:adjustRightInd w:val="0"/>
              <w:rPr>
                <w:color w:val="010101"/>
              </w:rPr>
            </w:pPr>
            <w:r w:rsidRPr="002D19B8">
              <w:rPr>
                <w:color w:val="010101"/>
              </w:rPr>
              <w:t>6) доклад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о муниципальном контроле</w:t>
            </w:r>
            <w:r>
              <w:rPr>
                <w:color w:val="010101"/>
              </w:rPr>
              <w:t>;</w:t>
            </w:r>
          </w:p>
          <w:p w:rsidR="00DD03C1" w:rsidRPr="002D19B8" w:rsidRDefault="00DD03C1" w:rsidP="00F37094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color w:val="010101"/>
              </w:rPr>
              <w:t>7) ины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сведени</w:t>
            </w:r>
            <w:r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>, предусмотренны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D03C1" w:rsidRPr="002D19B8" w:rsidRDefault="00A03FB2" w:rsidP="00A03FB2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lastRenderedPageBreak/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Департамент </w:t>
            </w:r>
          </w:p>
        </w:tc>
      </w:tr>
      <w:tr w:rsidR="00DD03C1" w:rsidRPr="002D19B8" w:rsidTr="001E001C">
        <w:trPr>
          <w:trHeight w:val="414"/>
        </w:trPr>
        <w:tc>
          <w:tcPr>
            <w:tcW w:w="567" w:type="dxa"/>
          </w:tcPr>
          <w:p w:rsidR="00DD03C1" w:rsidRPr="002D19B8" w:rsidRDefault="00DD03C1" w:rsidP="00F3709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2</w:t>
            </w:r>
          </w:p>
        </w:tc>
        <w:tc>
          <w:tcPr>
            <w:tcW w:w="2694" w:type="dxa"/>
          </w:tcPr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Объявление предостережения </w:t>
            </w:r>
          </w:p>
        </w:tc>
        <w:tc>
          <w:tcPr>
            <w:tcW w:w="3339" w:type="dxa"/>
          </w:tcPr>
          <w:p w:rsidR="00DD03C1" w:rsidRDefault="00DD03C1" w:rsidP="00A03FB2">
            <w:pPr>
              <w:pStyle w:val="Default"/>
              <w:rPr>
                <w:szCs w:val="28"/>
              </w:rPr>
            </w:pPr>
            <w:r w:rsidRPr="002D19B8">
              <w:t xml:space="preserve">При наличии сведений </w:t>
            </w:r>
            <w:r w:rsidR="000603B9">
              <w:br/>
            </w:r>
            <w:r w:rsidRPr="002D19B8">
              <w:t>о готовящихся или возможных нарушениях обязательных требований</w:t>
            </w:r>
            <w:r>
              <w:t>,</w:t>
            </w:r>
            <w:r>
              <w:rPr>
                <w:szCs w:val="28"/>
              </w:rPr>
              <w:t xml:space="preserve"> 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>и дорожной деятельности, перевозок пассажиров по муниципальным маршрутам регулярных перевозок.</w:t>
            </w:r>
          </w:p>
          <w:p w:rsidR="00DD03C1" w:rsidRPr="002D19B8" w:rsidRDefault="00DD03C1" w:rsidP="00A03FB2">
            <w:pPr>
              <w:pStyle w:val="Default"/>
              <w:rPr>
                <w:iCs/>
              </w:rPr>
            </w:pPr>
            <w:r w:rsidRPr="002D19B8">
              <w:t>При наличии сведений о непосредственных нарушениях обязательных требований</w:t>
            </w:r>
            <w:r>
              <w:t xml:space="preserve">, </w:t>
            </w:r>
            <w:r>
              <w:rPr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 xml:space="preserve">и дорожной деятельности, перевозок пассажиров </w:t>
            </w:r>
            <w:r w:rsidR="001E001C">
              <w:rPr>
                <w:szCs w:val="28"/>
              </w:rPr>
              <w:br/>
            </w:r>
            <w:r>
              <w:rPr>
                <w:szCs w:val="28"/>
              </w:rPr>
              <w:t>по муниципальным маршрутам регулярных перевозок</w:t>
            </w:r>
          </w:p>
        </w:tc>
        <w:tc>
          <w:tcPr>
            <w:tcW w:w="1480" w:type="dxa"/>
          </w:tcPr>
          <w:p w:rsidR="00DD03C1" w:rsidRPr="002D19B8" w:rsidRDefault="00A03FB2" w:rsidP="00A03FB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По </w:t>
            </w:r>
            <w:r w:rsidR="00DD03C1">
              <w:rPr>
                <w:iCs/>
              </w:rPr>
              <w:t>мере поступления информации</w:t>
            </w:r>
          </w:p>
        </w:tc>
        <w:tc>
          <w:tcPr>
            <w:tcW w:w="1701" w:type="dxa"/>
          </w:tcPr>
          <w:p w:rsidR="00DD03C1" w:rsidRPr="002D19B8" w:rsidRDefault="00DD03C1" w:rsidP="00A03FB2">
            <w:r w:rsidRPr="002D19B8">
              <w:rPr>
                <w:iCs/>
              </w:rPr>
              <w:t xml:space="preserve">Департамент </w:t>
            </w:r>
          </w:p>
        </w:tc>
      </w:tr>
      <w:tr w:rsidR="00DD03C1" w:rsidRPr="002D19B8" w:rsidTr="001E001C">
        <w:tc>
          <w:tcPr>
            <w:tcW w:w="567" w:type="dxa"/>
          </w:tcPr>
          <w:p w:rsidR="00DD03C1" w:rsidRPr="002D19B8" w:rsidRDefault="00DD03C1" w:rsidP="00F3709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3</w:t>
            </w:r>
          </w:p>
        </w:tc>
        <w:tc>
          <w:tcPr>
            <w:tcW w:w="2694" w:type="dxa"/>
          </w:tcPr>
          <w:p w:rsidR="001E001C" w:rsidRDefault="00DD03C1" w:rsidP="00A03FB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FE2FF3">
              <w:rPr>
                <w:color w:val="010101"/>
                <w:shd w:val="clear" w:color="auto" w:fill="FFFFFF"/>
              </w:rPr>
              <w:t>Консультирование</w:t>
            </w:r>
            <w:r>
              <w:rPr>
                <w:color w:val="010101"/>
                <w:shd w:val="clear" w:color="auto" w:fill="FFFFFF"/>
              </w:rPr>
              <w:t xml:space="preserve"> </w:t>
            </w:r>
            <w:r w:rsidR="000603B9">
              <w:rPr>
                <w:color w:val="010101"/>
                <w:shd w:val="clear" w:color="auto" w:fill="FFFFFF"/>
              </w:rPr>
              <w:br/>
            </w:r>
            <w:r w:rsidRPr="00FE2FF3">
              <w:rPr>
                <w:color w:val="010101"/>
                <w:shd w:val="clear" w:color="auto" w:fill="FFFFFF"/>
              </w:rPr>
              <w:t>(</w:t>
            </w:r>
            <w:r w:rsidRPr="00FE2FF3">
              <w:rPr>
                <w:shd w:val="clear" w:color="auto" w:fill="FFFFFF"/>
              </w:rPr>
              <w:t>по телефону</w:t>
            </w:r>
            <w:r w:rsidR="001E001C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</w:p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shd w:val="clear" w:color="auto" w:fill="FFFFFF"/>
              </w:rPr>
              <w:t>(8182) 606 737</w:t>
            </w:r>
            <w:r w:rsidRPr="00FE2FF3">
              <w:rPr>
                <w:shd w:val="clear" w:color="auto" w:fill="FFFFFF"/>
              </w:rPr>
              <w:t xml:space="preserve">, посредством видео-конференц-связи, </w:t>
            </w:r>
            <w:r w:rsidR="001E001C">
              <w:rPr>
                <w:shd w:val="clear" w:color="auto" w:fill="FFFFFF"/>
              </w:rPr>
              <w:br/>
            </w:r>
            <w:r w:rsidRPr="00FE2FF3">
              <w:rPr>
                <w:shd w:val="clear" w:color="auto" w:fill="FFFFFF"/>
              </w:rPr>
              <w:t xml:space="preserve">на личном приеме,  </w:t>
            </w:r>
            <w:r w:rsidRPr="00FE2FF3">
              <w:t xml:space="preserve"> предоставлении письменных ответов - </w:t>
            </w:r>
            <w:r w:rsidR="00A03FB2">
              <w:br/>
            </w:r>
            <w:r w:rsidRPr="00FE2FF3">
              <w:t xml:space="preserve">в порядке, установленном Федеральным законом от 2 мая 2006 года </w:t>
            </w:r>
            <w:r w:rsidR="00A03FB2">
              <w:br/>
            </w:r>
            <w:r w:rsidR="001E001C">
              <w:t xml:space="preserve">№ </w:t>
            </w:r>
            <w:r w:rsidRPr="00FE2FF3">
              <w:t xml:space="preserve">59-ФЗ "О порядке рассмотрении обращений граждан Российской Федерации", </w:t>
            </w:r>
            <w:r>
              <w:br/>
            </w:r>
            <w:r w:rsidRPr="00FE2FF3">
              <w:t xml:space="preserve">по любым вопросам, связанным </w:t>
            </w:r>
            <w:r w:rsidR="001E001C">
              <w:br/>
            </w:r>
            <w:r w:rsidRPr="00FE2FF3">
              <w:t xml:space="preserve">с соблюдением обязательных требований, установленных законодательством, </w:t>
            </w:r>
            <w:r w:rsidR="00A03FB2">
              <w:br/>
            </w:r>
            <w:r w:rsidRPr="00FE2FF3">
              <w:t>при осуществлении муниципального контроля</w:t>
            </w:r>
            <w:r>
              <w:t>)</w:t>
            </w:r>
          </w:p>
        </w:tc>
        <w:tc>
          <w:tcPr>
            <w:tcW w:w="3339" w:type="dxa"/>
          </w:tcPr>
          <w:p w:rsidR="00DD03C1" w:rsidRPr="00DA1AFB" w:rsidRDefault="00DD03C1" w:rsidP="00A03FB2">
            <w:pPr>
              <w:pStyle w:val="Default"/>
            </w:pPr>
            <w:r w:rsidRPr="002D19B8">
              <w:t>По обращениям контролируемых лиц и их представителей</w:t>
            </w:r>
          </w:p>
        </w:tc>
        <w:tc>
          <w:tcPr>
            <w:tcW w:w="1480" w:type="dxa"/>
          </w:tcPr>
          <w:p w:rsidR="00DD03C1" w:rsidRPr="002D19B8" w:rsidRDefault="00A03FB2" w:rsidP="00A03FB2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1701" w:type="dxa"/>
          </w:tcPr>
          <w:p w:rsidR="00DD03C1" w:rsidRPr="002D19B8" w:rsidRDefault="00DD03C1" w:rsidP="00A03FB2">
            <w:r w:rsidRPr="002D19B8">
              <w:rPr>
                <w:iCs/>
              </w:rPr>
              <w:t xml:space="preserve">Департамент </w:t>
            </w:r>
          </w:p>
        </w:tc>
      </w:tr>
      <w:tr w:rsidR="00DD03C1" w:rsidRPr="002D19B8" w:rsidTr="001E001C">
        <w:tc>
          <w:tcPr>
            <w:tcW w:w="567" w:type="dxa"/>
          </w:tcPr>
          <w:p w:rsidR="00DD03C1" w:rsidRPr="002D19B8" w:rsidRDefault="00DD03C1" w:rsidP="001E001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694" w:type="dxa"/>
          </w:tcPr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Обобщение правоприменительной практики</w:t>
            </w:r>
          </w:p>
        </w:tc>
        <w:tc>
          <w:tcPr>
            <w:tcW w:w="3339" w:type="dxa"/>
          </w:tcPr>
          <w:p w:rsidR="00DD03C1" w:rsidRPr="002D19B8" w:rsidRDefault="00DD03C1" w:rsidP="00A03FB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80" w:type="dxa"/>
          </w:tcPr>
          <w:p w:rsidR="00DD03C1" w:rsidRPr="00EB5639" w:rsidRDefault="00A03FB2" w:rsidP="00A03FB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В </w:t>
            </w:r>
            <w:r w:rsidR="00DD03C1">
              <w:rPr>
                <w:iCs/>
              </w:rPr>
              <w:t xml:space="preserve">течение </w:t>
            </w:r>
            <w:r w:rsidR="001E001C">
              <w:rPr>
                <w:iCs/>
              </w:rPr>
              <w:br/>
            </w:r>
            <w:r w:rsidR="00DD03C1">
              <w:rPr>
                <w:iCs/>
                <w:lang w:val="en-US"/>
              </w:rPr>
              <w:t>IV</w:t>
            </w:r>
            <w:r w:rsidR="001E001C">
              <w:rPr>
                <w:iCs/>
              </w:rPr>
              <w:t xml:space="preserve"> </w:t>
            </w:r>
            <w:r w:rsidR="00DD03C1">
              <w:rPr>
                <w:iCs/>
              </w:rPr>
              <w:t>квартала 2025 года</w:t>
            </w:r>
          </w:p>
        </w:tc>
        <w:tc>
          <w:tcPr>
            <w:tcW w:w="1701" w:type="dxa"/>
          </w:tcPr>
          <w:p w:rsidR="00DD03C1" w:rsidRPr="002D19B8" w:rsidRDefault="00DD03C1" w:rsidP="00A03FB2">
            <w:r w:rsidRPr="002D19B8">
              <w:rPr>
                <w:iCs/>
              </w:rPr>
              <w:t xml:space="preserve">Департамент </w:t>
            </w:r>
          </w:p>
        </w:tc>
      </w:tr>
    </w:tbl>
    <w:p w:rsidR="00DD03C1" w:rsidRDefault="00DD03C1" w:rsidP="00DD03C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1E001C" w:rsidRDefault="001E001C" w:rsidP="005D114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D03C1" w:rsidRPr="00444AC0" w:rsidRDefault="005D114C" w:rsidP="005D114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DD03C1" w:rsidRPr="00444AC0"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r w:rsidR="00A03FB2">
        <w:rPr>
          <w:b/>
          <w:bCs/>
          <w:sz w:val="28"/>
          <w:szCs w:val="28"/>
        </w:rPr>
        <w:br/>
      </w:r>
      <w:r w:rsidR="00DD03C1" w:rsidRPr="00444AC0">
        <w:rPr>
          <w:b/>
          <w:bCs/>
          <w:sz w:val="28"/>
          <w:szCs w:val="28"/>
        </w:rPr>
        <w:t>программы профилактики</w:t>
      </w:r>
    </w:p>
    <w:p w:rsidR="00DD03C1" w:rsidRPr="00444AC0" w:rsidRDefault="00DD03C1" w:rsidP="00DD03C1">
      <w:pPr>
        <w:jc w:val="both"/>
        <w:rPr>
          <w:sz w:val="28"/>
          <w:szCs w:val="28"/>
        </w:rPr>
      </w:pPr>
    </w:p>
    <w:p w:rsidR="00DD03C1" w:rsidRPr="00444AC0" w:rsidRDefault="00DD03C1" w:rsidP="00DD03C1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DD03C1" w:rsidRPr="00444AC0" w:rsidRDefault="00DD03C1" w:rsidP="00DD03C1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 xml:space="preserve">1) 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</w:t>
      </w:r>
      <w:r w:rsidR="00A03FB2">
        <w:rPr>
          <w:sz w:val="28"/>
          <w:szCs w:val="28"/>
        </w:rPr>
        <w:br/>
      </w:r>
      <w:r w:rsidRPr="00444AC0">
        <w:rPr>
          <w:sz w:val="28"/>
          <w:szCs w:val="28"/>
        </w:rPr>
        <w:t>о порядке и сроках проведения проверок по соблюдению законодательства;</w:t>
      </w:r>
    </w:p>
    <w:p w:rsidR="00DD03C1" w:rsidRPr="00444AC0" w:rsidRDefault="00DD03C1" w:rsidP="00DD03C1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2) 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DD03C1" w:rsidRPr="00444AC0" w:rsidRDefault="00DD03C1" w:rsidP="00DD03C1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lastRenderedPageBreak/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D03C1" w:rsidRPr="00444AC0" w:rsidRDefault="00DD03C1" w:rsidP="00DD0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К показателям качества профилактической деятельности относятся следующие показатели:</w:t>
      </w:r>
    </w:p>
    <w:p w:rsidR="00DD03C1" w:rsidRPr="00802A67" w:rsidRDefault="00DD03C1" w:rsidP="00DD0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551"/>
      </w:tblGrid>
      <w:tr w:rsidR="00DD03C1" w:rsidRPr="00F164C9" w:rsidTr="001E001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 w:rsidRPr="00F164C9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DD03C1" w:rsidRPr="00F164C9" w:rsidTr="001E001C">
        <w:tc>
          <w:tcPr>
            <w:tcW w:w="709" w:type="dxa"/>
            <w:tcBorders>
              <w:top w:val="single" w:sz="4" w:space="0" w:color="auto"/>
            </w:tcBorders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 w:rsidRPr="00F164C9">
              <w:t>1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DD03C1" w:rsidRPr="00F164C9" w:rsidRDefault="00DD03C1" w:rsidP="001E001C">
            <w:pPr>
              <w:autoSpaceDE w:val="0"/>
              <w:autoSpaceDN w:val="0"/>
              <w:adjustRightInd w:val="0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 xml:space="preserve">в соответствии </w:t>
            </w:r>
            <w:r w:rsidR="00A03FB2">
              <w:br/>
            </w:r>
            <w:r w:rsidRPr="00F164C9">
              <w:t xml:space="preserve">с частью 3 статьи 46 Федерального закона от 31 июля </w:t>
            </w:r>
            <w:r w:rsidR="00A03FB2">
              <w:br/>
            </w:r>
            <w:r w:rsidRPr="00F164C9">
              <w:t>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>
              <w:t>"</w:t>
            </w:r>
            <w:r w:rsidRPr="00F164C9">
              <w:t xml:space="preserve">О государственном контроле (надзоре) </w:t>
            </w:r>
            <w:r w:rsidR="00A03FB2">
              <w:br/>
            </w:r>
            <w:r w:rsidRPr="00F164C9">
              <w:t xml:space="preserve">и муниципальном </w:t>
            </w:r>
            <w:r>
              <w:t>контроле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D03C1" w:rsidRPr="00F164C9" w:rsidRDefault="00DD03C1" w:rsidP="005D114C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Pr="00F164C9">
              <w:t>%</w:t>
            </w:r>
          </w:p>
        </w:tc>
      </w:tr>
      <w:tr w:rsidR="00DD03C1" w:rsidRPr="00F164C9" w:rsidTr="001E001C">
        <w:tc>
          <w:tcPr>
            <w:tcW w:w="709" w:type="dxa"/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 w:rsidRPr="00F164C9">
              <w:t>2</w:t>
            </w:r>
          </w:p>
        </w:tc>
        <w:tc>
          <w:tcPr>
            <w:tcW w:w="6663" w:type="dxa"/>
          </w:tcPr>
          <w:p w:rsidR="00DD03C1" w:rsidRPr="00F164C9" w:rsidRDefault="00DD03C1" w:rsidP="001E001C">
            <w:pPr>
              <w:autoSpaceDE w:val="0"/>
              <w:autoSpaceDN w:val="0"/>
              <w:adjustRightInd w:val="0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551" w:type="dxa"/>
            <w:vAlign w:val="center"/>
          </w:tcPr>
          <w:p w:rsidR="00DD03C1" w:rsidRPr="00F164C9" w:rsidRDefault="00DD03C1" w:rsidP="005D114C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Pr="00F164C9">
              <w:t xml:space="preserve">% </w:t>
            </w:r>
            <w:r w:rsidR="005D114C" w:rsidRPr="005D114C">
              <w:br/>
            </w:r>
            <w:r w:rsidRPr="00F164C9">
              <w:t>от числа обратившихся</w:t>
            </w:r>
          </w:p>
        </w:tc>
      </w:tr>
      <w:tr w:rsidR="00DD03C1" w:rsidRPr="00F164C9" w:rsidTr="001E001C">
        <w:tc>
          <w:tcPr>
            <w:tcW w:w="709" w:type="dxa"/>
          </w:tcPr>
          <w:p w:rsidR="00DD03C1" w:rsidRPr="00F164C9" w:rsidRDefault="00DD03C1" w:rsidP="00F37094">
            <w:pPr>
              <w:autoSpaceDE w:val="0"/>
              <w:autoSpaceDN w:val="0"/>
              <w:adjustRightInd w:val="0"/>
              <w:jc w:val="center"/>
            </w:pPr>
            <w:r w:rsidRPr="00F164C9">
              <w:t>3</w:t>
            </w:r>
          </w:p>
        </w:tc>
        <w:tc>
          <w:tcPr>
            <w:tcW w:w="6663" w:type="dxa"/>
          </w:tcPr>
          <w:p w:rsidR="00DD03C1" w:rsidRPr="00F164C9" w:rsidRDefault="00DD03C1" w:rsidP="001E001C">
            <w:pPr>
              <w:autoSpaceDE w:val="0"/>
              <w:autoSpaceDN w:val="0"/>
              <w:adjustRightInd w:val="0"/>
            </w:pPr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 xml:space="preserve">порядка выдачи предостережений (выдача предостережений  </w:t>
            </w:r>
            <w:r w:rsidR="00A03FB2">
              <w:rPr>
                <w:rFonts w:eastAsiaTheme="minorHAnsi"/>
                <w:lang w:eastAsia="en-US"/>
              </w:rPr>
              <w:br/>
            </w:r>
            <w:r w:rsidRPr="000E22F1">
              <w:rPr>
                <w:rFonts w:eastAsiaTheme="minorHAnsi"/>
                <w:lang w:eastAsia="en-US"/>
              </w:rPr>
              <w:t>исключительно при наличии оснований)</w:t>
            </w:r>
          </w:p>
        </w:tc>
        <w:tc>
          <w:tcPr>
            <w:tcW w:w="2551" w:type="dxa"/>
            <w:vAlign w:val="center"/>
          </w:tcPr>
          <w:p w:rsidR="00DD03C1" w:rsidRPr="00F164C9" w:rsidRDefault="00DD03C1" w:rsidP="005D114C">
            <w:pPr>
              <w:autoSpaceDE w:val="0"/>
              <w:autoSpaceDN w:val="0"/>
              <w:adjustRightInd w:val="0"/>
            </w:pPr>
            <w:r>
              <w:t>90 %</w:t>
            </w:r>
          </w:p>
        </w:tc>
      </w:tr>
    </w:tbl>
    <w:p w:rsidR="00DD03C1" w:rsidRDefault="00DD03C1" w:rsidP="00DD03C1">
      <w:pPr>
        <w:jc w:val="center"/>
      </w:pPr>
    </w:p>
    <w:p w:rsidR="00EC2130" w:rsidRPr="00DA2139" w:rsidRDefault="00154408" w:rsidP="001E001C">
      <w:pPr>
        <w:ind w:right="-1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EC2130" w:rsidRPr="009A0801" w:rsidRDefault="00EC2130" w:rsidP="00C56998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9161B5">
      <w:headerReference w:type="even" r:id="rId9"/>
      <w:headerReference w:type="default" r:id="rId10"/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6B" w:rsidRDefault="00CF5B6B">
      <w:r>
        <w:separator/>
      </w:r>
    </w:p>
  </w:endnote>
  <w:endnote w:type="continuationSeparator" w:id="0">
    <w:p w:rsidR="00CF5B6B" w:rsidRDefault="00C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6B" w:rsidRDefault="00CF5B6B">
      <w:r>
        <w:separator/>
      </w:r>
    </w:p>
  </w:footnote>
  <w:footnote w:type="continuationSeparator" w:id="0">
    <w:p w:rsidR="00CF5B6B" w:rsidRDefault="00CF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89993"/>
      <w:docPartObj>
        <w:docPartGallery w:val="Page Numbers (Top of Page)"/>
        <w:docPartUnique/>
      </w:docPartObj>
    </w:sdtPr>
    <w:sdtEndPr/>
    <w:sdtContent>
      <w:p w:rsidR="00A03FB2" w:rsidRDefault="00A03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91">
          <w:rPr>
            <w:noProof/>
          </w:rPr>
          <w:t>2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EAD7DD7"/>
    <w:multiLevelType w:val="multilevel"/>
    <w:tmpl w:val="8ACA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52394"/>
    <w:rsid w:val="000603B9"/>
    <w:rsid w:val="00061573"/>
    <w:rsid w:val="0006402D"/>
    <w:rsid w:val="00065263"/>
    <w:rsid w:val="000657F1"/>
    <w:rsid w:val="0006589E"/>
    <w:rsid w:val="00065E58"/>
    <w:rsid w:val="0007010F"/>
    <w:rsid w:val="00072397"/>
    <w:rsid w:val="00074A5D"/>
    <w:rsid w:val="00074DAA"/>
    <w:rsid w:val="000804A0"/>
    <w:rsid w:val="0008504B"/>
    <w:rsid w:val="00085B05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5B9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05D33"/>
    <w:rsid w:val="00112167"/>
    <w:rsid w:val="0011272C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4408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4273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001C"/>
    <w:rsid w:val="001E23F7"/>
    <w:rsid w:val="001E4456"/>
    <w:rsid w:val="001E4B4E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2D2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183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E5A80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06A30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0B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57B5"/>
    <w:rsid w:val="003E6513"/>
    <w:rsid w:val="003E682C"/>
    <w:rsid w:val="003E7E55"/>
    <w:rsid w:val="003F2687"/>
    <w:rsid w:val="003F4D3F"/>
    <w:rsid w:val="003F7551"/>
    <w:rsid w:val="003F79CE"/>
    <w:rsid w:val="003F7FC6"/>
    <w:rsid w:val="00401099"/>
    <w:rsid w:val="00401DCE"/>
    <w:rsid w:val="00402C27"/>
    <w:rsid w:val="00405AB1"/>
    <w:rsid w:val="00411A05"/>
    <w:rsid w:val="004128D9"/>
    <w:rsid w:val="00412CA6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44AC0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559D"/>
    <w:rsid w:val="0048717A"/>
    <w:rsid w:val="004878A9"/>
    <w:rsid w:val="004903EB"/>
    <w:rsid w:val="00490428"/>
    <w:rsid w:val="0049061B"/>
    <w:rsid w:val="004907D7"/>
    <w:rsid w:val="0049164C"/>
    <w:rsid w:val="004A0BF7"/>
    <w:rsid w:val="004A258A"/>
    <w:rsid w:val="004A44D0"/>
    <w:rsid w:val="004A5079"/>
    <w:rsid w:val="004B2877"/>
    <w:rsid w:val="004B291B"/>
    <w:rsid w:val="004B49CD"/>
    <w:rsid w:val="004B6A63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1E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3881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5F58"/>
    <w:rsid w:val="00586485"/>
    <w:rsid w:val="005941F0"/>
    <w:rsid w:val="0059687E"/>
    <w:rsid w:val="005978BE"/>
    <w:rsid w:val="005A0401"/>
    <w:rsid w:val="005A63D3"/>
    <w:rsid w:val="005A7863"/>
    <w:rsid w:val="005B0023"/>
    <w:rsid w:val="005B02E8"/>
    <w:rsid w:val="005B0326"/>
    <w:rsid w:val="005B22F6"/>
    <w:rsid w:val="005B2A5F"/>
    <w:rsid w:val="005B3E5D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114C"/>
    <w:rsid w:val="005D30BB"/>
    <w:rsid w:val="005D49C6"/>
    <w:rsid w:val="005D5A07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2B7B"/>
    <w:rsid w:val="0064333C"/>
    <w:rsid w:val="0065193C"/>
    <w:rsid w:val="006530F0"/>
    <w:rsid w:val="0065445D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3761"/>
    <w:rsid w:val="006C3D54"/>
    <w:rsid w:val="006C43DC"/>
    <w:rsid w:val="006C7150"/>
    <w:rsid w:val="006D2EBF"/>
    <w:rsid w:val="006D2FF8"/>
    <w:rsid w:val="006D452C"/>
    <w:rsid w:val="006D6611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0524F"/>
    <w:rsid w:val="00710074"/>
    <w:rsid w:val="00714E6E"/>
    <w:rsid w:val="0071548C"/>
    <w:rsid w:val="00721EBA"/>
    <w:rsid w:val="0072315C"/>
    <w:rsid w:val="007257C4"/>
    <w:rsid w:val="00725DAF"/>
    <w:rsid w:val="00732A85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259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12A9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1E81"/>
    <w:rsid w:val="00894252"/>
    <w:rsid w:val="008965AB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4253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12A9"/>
    <w:rsid w:val="009132B7"/>
    <w:rsid w:val="00913761"/>
    <w:rsid w:val="009140AB"/>
    <w:rsid w:val="00914A54"/>
    <w:rsid w:val="0091514B"/>
    <w:rsid w:val="009159B5"/>
    <w:rsid w:val="00915A60"/>
    <w:rsid w:val="009161B5"/>
    <w:rsid w:val="00917748"/>
    <w:rsid w:val="009207FE"/>
    <w:rsid w:val="00920CA3"/>
    <w:rsid w:val="00923740"/>
    <w:rsid w:val="009244BD"/>
    <w:rsid w:val="009325C6"/>
    <w:rsid w:val="00933198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0A6E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772F4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17B1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3FB2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51D8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76F8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2675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484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47F1C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C6907"/>
    <w:rsid w:val="00CD0DCD"/>
    <w:rsid w:val="00CD3957"/>
    <w:rsid w:val="00CD73DE"/>
    <w:rsid w:val="00CE1806"/>
    <w:rsid w:val="00CE1D0E"/>
    <w:rsid w:val="00CE4803"/>
    <w:rsid w:val="00CE63DC"/>
    <w:rsid w:val="00CE6E74"/>
    <w:rsid w:val="00CF1705"/>
    <w:rsid w:val="00CF3AE6"/>
    <w:rsid w:val="00CF5B6B"/>
    <w:rsid w:val="00CF6070"/>
    <w:rsid w:val="00CF69B0"/>
    <w:rsid w:val="00CF6D01"/>
    <w:rsid w:val="00CF71A1"/>
    <w:rsid w:val="00D02A98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3E4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4BED"/>
    <w:rsid w:val="00DC607F"/>
    <w:rsid w:val="00DD00B4"/>
    <w:rsid w:val="00DD0394"/>
    <w:rsid w:val="00DD03C1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DF73B4"/>
    <w:rsid w:val="00E01A6F"/>
    <w:rsid w:val="00E03DF2"/>
    <w:rsid w:val="00E05A33"/>
    <w:rsid w:val="00E05FFF"/>
    <w:rsid w:val="00E073F0"/>
    <w:rsid w:val="00E116B7"/>
    <w:rsid w:val="00E120EC"/>
    <w:rsid w:val="00E156C0"/>
    <w:rsid w:val="00E1620E"/>
    <w:rsid w:val="00E312D3"/>
    <w:rsid w:val="00E32D8C"/>
    <w:rsid w:val="00E34D3F"/>
    <w:rsid w:val="00E35F92"/>
    <w:rsid w:val="00E3689D"/>
    <w:rsid w:val="00E3697B"/>
    <w:rsid w:val="00E37D4B"/>
    <w:rsid w:val="00E45CC3"/>
    <w:rsid w:val="00E47489"/>
    <w:rsid w:val="00E5119E"/>
    <w:rsid w:val="00E539DD"/>
    <w:rsid w:val="00E53C35"/>
    <w:rsid w:val="00E53E10"/>
    <w:rsid w:val="00E637FC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96EFF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03E5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34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mphasis"/>
    <w:qFormat/>
    <w:rsid w:val="00A351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34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mphasis"/>
    <w:qFormat/>
    <w:rsid w:val="00A35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8B8-C117-4003-B495-93178971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Анна Робертовна Биркина</cp:lastModifiedBy>
  <cp:revision>2</cp:revision>
  <cp:lastPrinted>2024-12-20T13:31:00Z</cp:lastPrinted>
  <dcterms:created xsi:type="dcterms:W3CDTF">2024-12-23T08:54:00Z</dcterms:created>
  <dcterms:modified xsi:type="dcterms:W3CDTF">2024-12-23T08:54:00Z</dcterms:modified>
</cp:coreProperties>
</file>